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796" w:rsidRDefault="00C70796" w:rsidP="00C7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796" w:rsidRPr="008363C8" w:rsidRDefault="00C70796" w:rsidP="00C707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363C8">
        <w:rPr>
          <w:rFonts w:ascii="Times New Roman" w:hAnsi="Times New Roman" w:cs="Times New Roman"/>
          <w:b/>
          <w:sz w:val="28"/>
          <w:szCs w:val="28"/>
        </w:rPr>
        <w:t xml:space="preserve">Кто такие </w:t>
      </w:r>
      <w:proofErr w:type="spellStart"/>
      <w:r w:rsidRPr="008363C8">
        <w:rPr>
          <w:rFonts w:ascii="Times New Roman" w:hAnsi="Times New Roman" w:cs="Times New Roman"/>
          <w:b/>
          <w:sz w:val="28"/>
          <w:szCs w:val="28"/>
        </w:rPr>
        <w:t>дропперы</w:t>
      </w:r>
      <w:proofErr w:type="spellEnd"/>
      <w:r w:rsidRPr="008363C8">
        <w:rPr>
          <w:rFonts w:ascii="Times New Roman" w:hAnsi="Times New Roman" w:cs="Times New Roman"/>
          <w:b/>
          <w:sz w:val="28"/>
          <w:szCs w:val="28"/>
        </w:rPr>
        <w:t>? Можно ли вернуть деньги, перечисленные обманным путем на карту мошенников?</w:t>
      </w:r>
    </w:p>
    <w:bookmarkEnd w:id="0"/>
    <w:p w:rsidR="00C70796" w:rsidRDefault="00C70796" w:rsidP="00C7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AFA" w:rsidRPr="00C70796" w:rsidRDefault="00C70796" w:rsidP="00C7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796">
        <w:rPr>
          <w:rFonts w:ascii="Times New Roman" w:hAnsi="Times New Roman" w:cs="Times New Roman"/>
          <w:sz w:val="28"/>
          <w:szCs w:val="28"/>
        </w:rPr>
        <w:t xml:space="preserve">В </w:t>
      </w:r>
      <w:r w:rsidR="000D7AFA" w:rsidRPr="00C70796">
        <w:rPr>
          <w:rFonts w:ascii="Times New Roman" w:hAnsi="Times New Roman" w:cs="Times New Roman"/>
          <w:sz w:val="28"/>
          <w:szCs w:val="28"/>
        </w:rPr>
        <w:t>соответствии с пунктом 1 статьи 1102 Гражданского кодекса Российской Федерации (далее – ГК РФ) лицо, которое безосновательно приобрело или сберегло имущество за счет другого лица, обязано возвратить последнему приобретенное или сбереженное имущество.</w:t>
      </w:r>
    </w:p>
    <w:p w:rsidR="000D7AFA" w:rsidRPr="00C70796" w:rsidRDefault="000D7AFA" w:rsidP="00C7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796">
        <w:rPr>
          <w:rFonts w:ascii="Times New Roman" w:hAnsi="Times New Roman" w:cs="Times New Roman"/>
          <w:sz w:val="28"/>
          <w:szCs w:val="28"/>
        </w:rPr>
        <w:t>Данные правила применяются независимо от того, стало ли неосновательное обогащение результатом поведения приобретателя имущества, потерпевшего, третьих лиц либо произошло помимо их воли (п. 2 ст. 1102 ГК РФ).</w:t>
      </w:r>
    </w:p>
    <w:p w:rsidR="000D7AFA" w:rsidRPr="00C70796" w:rsidRDefault="000D7AFA" w:rsidP="00C7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796">
        <w:rPr>
          <w:rFonts w:ascii="Times New Roman" w:hAnsi="Times New Roman" w:cs="Times New Roman"/>
          <w:sz w:val="28"/>
          <w:szCs w:val="28"/>
        </w:rPr>
        <w:t>Чтобы доказать наличие обязательства, возникшего вследствие неосновательного обогащения, необходимо подтвердить факт неправомерного сбережения чужого имущества приобретателем и наличие в результате этого убытков у потерпевшего.</w:t>
      </w:r>
    </w:p>
    <w:p w:rsidR="000D7AFA" w:rsidRPr="00C70796" w:rsidRDefault="000D7AFA" w:rsidP="00C7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796">
        <w:rPr>
          <w:rFonts w:ascii="Times New Roman" w:hAnsi="Times New Roman" w:cs="Times New Roman"/>
          <w:sz w:val="28"/>
          <w:szCs w:val="28"/>
        </w:rPr>
        <w:t>Держатель банковской карты обладает лишь правомочием ее пользования. Он не вправе передавать карту и ПИН-код, используемый для ее авторизации, другим лицам.</w:t>
      </w:r>
    </w:p>
    <w:p w:rsidR="000D7AFA" w:rsidRPr="00C70796" w:rsidRDefault="000D7AFA" w:rsidP="00C7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796">
        <w:rPr>
          <w:rFonts w:ascii="Times New Roman" w:hAnsi="Times New Roman" w:cs="Times New Roman"/>
          <w:sz w:val="28"/>
          <w:szCs w:val="28"/>
        </w:rPr>
        <w:t>Поскольку банковская карта принадлежит кредитной организации, ответственность за все негативные последствия, связанные с передачей карты третьим лицам, несет ее держатель.</w:t>
      </w:r>
    </w:p>
    <w:p w:rsidR="000D7AFA" w:rsidRPr="00C70796" w:rsidRDefault="000D7AFA" w:rsidP="00C7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796">
        <w:rPr>
          <w:rFonts w:ascii="Times New Roman" w:hAnsi="Times New Roman" w:cs="Times New Roman"/>
          <w:sz w:val="28"/>
          <w:szCs w:val="28"/>
        </w:rPr>
        <w:t xml:space="preserve">Указанное дает основания для взыскания поступивших </w:t>
      </w:r>
      <w:proofErr w:type="spellStart"/>
      <w:r w:rsidRPr="00C70796">
        <w:rPr>
          <w:rFonts w:ascii="Times New Roman" w:hAnsi="Times New Roman" w:cs="Times New Roman"/>
          <w:sz w:val="28"/>
          <w:szCs w:val="28"/>
        </w:rPr>
        <w:t>дропперам</w:t>
      </w:r>
      <w:proofErr w:type="spellEnd"/>
      <w:r w:rsidRPr="00C70796">
        <w:rPr>
          <w:rFonts w:ascii="Times New Roman" w:hAnsi="Times New Roman" w:cs="Times New Roman"/>
          <w:sz w:val="28"/>
          <w:szCs w:val="28"/>
        </w:rPr>
        <w:t xml:space="preserve"> (получатели денежных переводов) похищенных денежных средств вне зависимости от осведомленности об обстоятельствах совершенного хищения, поскольку отсутствуют правовые основания для зачисления денежных средств на принадлежащие им банковские счета.</w:t>
      </w:r>
    </w:p>
    <w:p w:rsidR="000D7AFA" w:rsidRPr="00C70796" w:rsidRDefault="000D7AFA" w:rsidP="00C7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796">
        <w:rPr>
          <w:rFonts w:ascii="Times New Roman" w:hAnsi="Times New Roman" w:cs="Times New Roman"/>
          <w:sz w:val="28"/>
          <w:szCs w:val="28"/>
        </w:rPr>
        <w:t xml:space="preserve">За участие в финансовой афере </w:t>
      </w:r>
      <w:proofErr w:type="spellStart"/>
      <w:r w:rsidRPr="00C70796">
        <w:rPr>
          <w:rFonts w:ascii="Times New Roman" w:hAnsi="Times New Roman" w:cs="Times New Roman"/>
          <w:sz w:val="28"/>
          <w:szCs w:val="28"/>
        </w:rPr>
        <w:t>дроппер</w:t>
      </w:r>
      <w:proofErr w:type="spellEnd"/>
      <w:r w:rsidRPr="00C70796">
        <w:rPr>
          <w:rFonts w:ascii="Times New Roman" w:hAnsi="Times New Roman" w:cs="Times New Roman"/>
          <w:sz w:val="28"/>
          <w:szCs w:val="28"/>
        </w:rPr>
        <w:t xml:space="preserve"> получает процент от обналиченной суммы. Для защиты имущественных прав потерпевших должностные лица органов предварительного расследования вправе наложить арест на счета </w:t>
      </w:r>
      <w:proofErr w:type="spellStart"/>
      <w:r w:rsidRPr="00C70796">
        <w:rPr>
          <w:rFonts w:ascii="Times New Roman" w:hAnsi="Times New Roman" w:cs="Times New Roman"/>
          <w:sz w:val="28"/>
          <w:szCs w:val="28"/>
        </w:rPr>
        <w:t>дропперов</w:t>
      </w:r>
      <w:proofErr w:type="spellEnd"/>
      <w:r w:rsidRPr="00C70796">
        <w:rPr>
          <w:rFonts w:ascii="Times New Roman" w:hAnsi="Times New Roman" w:cs="Times New Roman"/>
          <w:sz w:val="28"/>
          <w:szCs w:val="28"/>
        </w:rPr>
        <w:t>.</w:t>
      </w:r>
    </w:p>
    <w:p w:rsidR="000D7AFA" w:rsidRPr="00C70796" w:rsidRDefault="000D7AFA" w:rsidP="00C7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796">
        <w:rPr>
          <w:rFonts w:ascii="Times New Roman" w:hAnsi="Times New Roman" w:cs="Times New Roman"/>
          <w:sz w:val="28"/>
          <w:szCs w:val="28"/>
        </w:rPr>
        <w:t>Такой позиции придерживается и Верховный Суд Российской Федерации, указывая в своих решениях, что истец должен доказать факт приобретения имущества ответчиком, а тот, наоборот, подтвердить наличие законных оснований для сбережения этих активов.</w:t>
      </w:r>
    </w:p>
    <w:p w:rsidR="0060619E" w:rsidRPr="00C70796" w:rsidRDefault="000D7AFA" w:rsidP="00C7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796">
        <w:rPr>
          <w:rFonts w:ascii="Times New Roman" w:hAnsi="Times New Roman" w:cs="Times New Roman"/>
          <w:sz w:val="28"/>
          <w:szCs w:val="28"/>
        </w:rPr>
        <w:t>Утрата карты сама по себе не лишает клиента прав в отношении средств, находящихся на банковском счете, и возможности распоряжаться этими деньгами.</w:t>
      </w:r>
    </w:p>
    <w:sectPr w:rsidR="0060619E" w:rsidRPr="00C70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AFA"/>
    <w:rsid w:val="000D7AFA"/>
    <w:rsid w:val="0060619E"/>
    <w:rsid w:val="008363C8"/>
    <w:rsid w:val="00C7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62B05-CF5E-41DA-AA71-8E7601A1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Карпенко Татьяна Сергеевна</cp:lastModifiedBy>
  <cp:revision>4</cp:revision>
  <dcterms:created xsi:type="dcterms:W3CDTF">2023-12-25T06:09:00Z</dcterms:created>
  <dcterms:modified xsi:type="dcterms:W3CDTF">2023-12-25T06:16:00Z</dcterms:modified>
</cp:coreProperties>
</file>