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Pr="009214E0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C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00220B" w:rsidRPr="0000220B">
        <w:rPr>
          <w:rFonts w:ascii="Times New Roman" w:hAnsi="Times New Roman" w:cs="Times New Roman"/>
          <w:b/>
          <w:i/>
          <w:noProof/>
          <w:sz w:val="28"/>
          <w:szCs w:val="28"/>
        </w:rPr>
        <w:t>Право на назначение пенсии по старости.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0B" w:rsidRPr="0000220B" w:rsidRDefault="0000220B" w:rsidP="0000220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20B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Назначение страховой пенсии по старости носит заявительный характер.</w:t>
      </w:r>
    </w:p>
    <w:p w:rsidR="0000220B" w:rsidRPr="0000220B" w:rsidRDefault="0000220B" w:rsidP="0000220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20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22 Федерального закона от 28.12.2013 № 400-ФЗ «О страховых пенсиях» страховая пенсия назначается со дня обращения, но не ранее чем со дня возникновения права на такую пенсию.</w:t>
      </w:r>
    </w:p>
    <w:p w:rsidR="0000220B" w:rsidRPr="0000220B" w:rsidRDefault="0000220B" w:rsidP="0000220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20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же положения содержат Правила обращения за страховой пенсией, утвержденные приказом министерства труда и социальной защиты РФ от 05.08.2021 № 546н.</w:t>
      </w:r>
    </w:p>
    <w:p w:rsidR="0000220B" w:rsidRPr="0000220B" w:rsidRDefault="0000220B" w:rsidP="0000220B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20B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назначении пенсии можно подать:</w:t>
      </w:r>
    </w:p>
    <w:p w:rsidR="0000220B" w:rsidRPr="0000220B" w:rsidRDefault="0000220B" w:rsidP="0000220B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20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лично,</w:t>
      </w:r>
    </w:p>
    <w:p w:rsidR="0000220B" w:rsidRPr="0000220B" w:rsidRDefault="0000220B" w:rsidP="0000220B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20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Единый портал государственных услуг (ЕПГУ),</w:t>
      </w:r>
    </w:p>
    <w:p w:rsidR="0000220B" w:rsidRPr="0000220B" w:rsidRDefault="0000220B" w:rsidP="0000220B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сервис «Личный кабинет гражданина» </w:t>
      </w:r>
      <w:proofErr w:type="spellStart"/>
      <w:proofErr w:type="gramStart"/>
      <w:r w:rsidRPr="0000220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интернет-портала</w:t>
      </w:r>
      <w:proofErr w:type="spellEnd"/>
      <w:proofErr w:type="gramEnd"/>
      <w:r w:rsidRPr="000022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«Пенсионный фонд Российской Федерации»,</w:t>
      </w:r>
    </w:p>
    <w:p w:rsidR="0000220B" w:rsidRPr="0000220B" w:rsidRDefault="0000220B" w:rsidP="0000220B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20B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обратиться в МФЦ предоставления государственных и муниципальных услуг либо направить по почте.</w:t>
      </w:r>
    </w:p>
    <w:p w:rsidR="006A02CB" w:rsidRPr="00CB7ABF" w:rsidRDefault="0000220B" w:rsidP="0000220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220B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Пенсия не будет назначена до подачи соответствующего заявления в территориальный орган пенсионного фонда.</w:t>
      </w:r>
    </w:p>
    <w:sectPr w:rsidR="006A02CB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701F45"/>
    <w:multiLevelType w:val="hybridMultilevel"/>
    <w:tmpl w:val="C0DA00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0220B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C5EE9"/>
    <w:rsid w:val="002D6CB4"/>
    <w:rsid w:val="00305C5D"/>
    <w:rsid w:val="00306CC5"/>
    <w:rsid w:val="00316AFA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F4E07"/>
    <w:rsid w:val="0059114C"/>
    <w:rsid w:val="005A111A"/>
    <w:rsid w:val="005F241D"/>
    <w:rsid w:val="00600AC6"/>
    <w:rsid w:val="00641E95"/>
    <w:rsid w:val="006A02CB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A15F4"/>
    <w:rsid w:val="008D0F8B"/>
    <w:rsid w:val="00907F86"/>
    <w:rsid w:val="009214E0"/>
    <w:rsid w:val="0093190A"/>
    <w:rsid w:val="009406D4"/>
    <w:rsid w:val="009A69EA"/>
    <w:rsid w:val="009B0BDA"/>
    <w:rsid w:val="009B18D2"/>
    <w:rsid w:val="009F798E"/>
    <w:rsid w:val="00A1148F"/>
    <w:rsid w:val="00A7393F"/>
    <w:rsid w:val="00AD61F5"/>
    <w:rsid w:val="00AE02B4"/>
    <w:rsid w:val="00AF53F8"/>
    <w:rsid w:val="00B01053"/>
    <w:rsid w:val="00B670E2"/>
    <w:rsid w:val="00BD239D"/>
    <w:rsid w:val="00BD3BAB"/>
    <w:rsid w:val="00BF6ABD"/>
    <w:rsid w:val="00C104A8"/>
    <w:rsid w:val="00C45B68"/>
    <w:rsid w:val="00C749B9"/>
    <w:rsid w:val="00CA46D1"/>
    <w:rsid w:val="00CB7ABF"/>
    <w:rsid w:val="00CD6380"/>
    <w:rsid w:val="00D10F9F"/>
    <w:rsid w:val="00D203FA"/>
    <w:rsid w:val="00D81B5A"/>
    <w:rsid w:val="00D862DD"/>
    <w:rsid w:val="00DA7620"/>
    <w:rsid w:val="00DD633A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2022-06-20T14:58:00Z</dcterms:created>
  <dcterms:modified xsi:type="dcterms:W3CDTF">2022-06-20T14:58:00Z</dcterms:modified>
</cp:coreProperties>
</file>