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-335915</wp:posOffset>
            </wp:positionV>
            <wp:extent cx="2066925" cy="1672590"/>
            <wp:effectExtent l="19050" t="0" r="9525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7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454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3F405F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Предоставление </w:t>
      </w:r>
      <w:r w:rsidR="003F405F" w:rsidRPr="003F405F">
        <w:rPr>
          <w:rFonts w:ascii="Times New Roman" w:hAnsi="Times New Roman" w:cs="Times New Roman"/>
          <w:b/>
          <w:i/>
          <w:noProof/>
          <w:sz w:val="28"/>
          <w:szCs w:val="28"/>
        </w:rPr>
        <w:t>жилых помещений детям-сиротам, детям, оставшимся без попечения родителей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3F405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Разъяснения по данному вопросу даёт </w:t>
      </w:r>
      <w:r w:rsidR="009B18D2">
        <w:rPr>
          <w:rFonts w:ascii="Times New Roman" w:hAnsi="Times New Roman" w:cs="Times New Roman"/>
          <w:i/>
          <w:sz w:val="28"/>
          <w:szCs w:val="28"/>
        </w:rPr>
        <w:t>прокурор Куйбышевского района г</w:t>
      </w:r>
      <w:proofErr w:type="gramStart"/>
      <w:r w:rsidR="009B18D2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9B18D2">
        <w:rPr>
          <w:rFonts w:ascii="Times New Roman" w:hAnsi="Times New Roman" w:cs="Times New Roman"/>
          <w:i/>
          <w:sz w:val="28"/>
          <w:szCs w:val="28"/>
        </w:rPr>
        <w:t>амары Тупиков Евгений Александрович.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21.12.1996 № 159-ФЗ «О дополнительных гарантиях по социальной поддержке детей-сирот и детей, оставшихся без попечения родителей» в отношении детей-сирот, детей, оставшихся без попечения родителей, лиц из их числа, не являющихся нанимателями (членами семьи нанимателя) жилых помещений по договорам социального найма, собственниками жилых помещений, а также в случае, если их проживание в ранее занимаемых жилых помещениях признано невозможным, установлены дополнительные гарантии прав на жилое помещение.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Так, статус «дети-сироты» имеют лица, не достигшие возраста 18 лет, у которых умерли оба или единственный родитель.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Статус «дети, оставшиеся без попечения родителей» присваивается лицам, не достигшим возраста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</w:t>
      </w:r>
      <w:proofErr w:type="gramEnd"/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лишения свободы, нахождением в местах содержания под </w:t>
      </w:r>
      <w:proofErr w:type="gramStart"/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стражей</w:t>
      </w:r>
      <w:proofErr w:type="gramEnd"/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порядке.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Лица из числа детей-сирот и детей, оставшихся без попечения родителей – лица, старше 18 лет, у которых до достижения ими совершеннолетия умерли оба или единственный родитель, либо они остались без попечения единственного или обоих родителей.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на получение благоустроенного жилого помещения специализированного жилищного фонда по договорам найма </w:t>
      </w: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специализированных жилых помещений возникает у лиц, указанной категории, возникает после включения их в формируемый министерством образования Красноярского края список «детей-сирот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</w:t>
      </w:r>
      <w:proofErr w:type="gramEnd"/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Красноярского края» (далее – список).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включении в список подается законными представителями детей-сирот, достигших возраста 14 лет, в течение трех месяцев со дня достижения ими указанного возраста или с момента возникновения оснований предоставления жилых помещений.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достигшие 23 лет включаются в список в случае, если они относились к категории детей-сирот и в соответствии с законодательством Российской Федерации имели право на внеочередное обеспечение жилыми помещениями по договору социального найма, но в установленном порядке не были поставлены на учет в качестве нуждающихся в улучшении жилищных условий или нуждающихся в жилых помещениях и не реализовали это право по</w:t>
      </w:r>
      <w:proofErr w:type="gramEnd"/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состоянию на 1 января 2013 г. или после 1 января 2013 г. имели право на обеспечение жилыми помещениями из специализированного жилищного фонда по договорам найма специализированных жилых помещений, но не были включены в список.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Жилые помещения предоставляются детям-сиротам, детям, оставшимся без попечения родителей, лицам из их числа по достижении ими 18 лет, а также в случае приобретения ими полной дееспособности до достижения совершеннолетия.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заявлению в письменной форме жилые помещения могут быть предоставлены по окончании: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- срока пребывания в образовательных организациях, организациях социального обслуживания, медицинских организациях и иных специально созданных организациях;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- по завершении получения профессионального образования, профессионального обучения;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- по окончании прохождения военной службы по призыву;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- по окончании отбывания наказания в исправительных учреждениях.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учетом конструктивных особенностей детям-сиротам, детям, оставшимся без попечения родителей, лицам из их числа предоставляются жилые помещения (квартиры, жилые дома):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- по месту жительства указанных лиц;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общей площадью от 22 до 42 кв. м.;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пригодные для постоянного проживания;</w:t>
      </w:r>
      <w:proofErr w:type="gramEnd"/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- отвечающие установленным санитарным и техническим правилам и нормам, требованиям к пожарной безопасности, экологическим и иным требованиям законодательства;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благоустроенными</w:t>
      </w:r>
      <w:proofErr w:type="gramEnd"/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применительно к условиям населенного пункта, в котором они предоставляются;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</w:t>
      </w:r>
      <w:proofErr w:type="gramStart"/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обременены</w:t>
      </w:r>
      <w:proofErr w:type="gramEnd"/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правами третьих лиц и не находятся под арестом.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Жилые помещения предоставляются по договорам найма специализированного жилого помещения на срок 5 лет. </w:t>
      </w:r>
      <w:proofErr w:type="gramStart"/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указанного срока договор может быть неоднократно заключен на новый пятилетний срок при нахождении детей-сирот, детей, оставшимся без попечения родителей, лиц из их числа в трудной жизненной ситуации.</w:t>
      </w:r>
      <w:proofErr w:type="gramEnd"/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К трудной жизненной ситуации относятся: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постоянного заработка, иного дохода в связи с незанятостью;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совершение административных правонарушений и (или) преступлений;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- временная нетрудоспособность, продолжающаяся более 90 дней подряд и подтвержденная листком нетрудоспособности, инвалидность;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- алкогольная или наркотическая зависимость.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нарушения их жилищных прав детей-сирот и детей, оставшихся без попечения родителей, лиц из их числа, могут обратиться за защитой в органы прокуратуры края в письменной или устной форме на личном приеме, по почте, телеграфу, факсимильной связи и посредством электронной почты.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5FDA" w:rsidRPr="00175FDA" w:rsidRDefault="00175FDA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5FDA" w:rsidRPr="00175FDA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266142"/>
    <w:rsid w:val="002A70FC"/>
    <w:rsid w:val="002D2B72"/>
    <w:rsid w:val="002D6CB4"/>
    <w:rsid w:val="00305C5D"/>
    <w:rsid w:val="003B1D3A"/>
    <w:rsid w:val="003F405F"/>
    <w:rsid w:val="003F49E5"/>
    <w:rsid w:val="003F6A30"/>
    <w:rsid w:val="003F77D5"/>
    <w:rsid w:val="00403FCE"/>
    <w:rsid w:val="004224BE"/>
    <w:rsid w:val="00427540"/>
    <w:rsid w:val="00446B70"/>
    <w:rsid w:val="004F4E07"/>
    <w:rsid w:val="004F61ED"/>
    <w:rsid w:val="005A111A"/>
    <w:rsid w:val="00600AC6"/>
    <w:rsid w:val="00602087"/>
    <w:rsid w:val="00632144"/>
    <w:rsid w:val="00641E95"/>
    <w:rsid w:val="006A547C"/>
    <w:rsid w:val="006F20AC"/>
    <w:rsid w:val="007745A7"/>
    <w:rsid w:val="007A0778"/>
    <w:rsid w:val="007A1268"/>
    <w:rsid w:val="007D0245"/>
    <w:rsid w:val="007D2309"/>
    <w:rsid w:val="00822EA5"/>
    <w:rsid w:val="00856F7B"/>
    <w:rsid w:val="00895B93"/>
    <w:rsid w:val="008D0F8B"/>
    <w:rsid w:val="00907F86"/>
    <w:rsid w:val="0093190A"/>
    <w:rsid w:val="009406D4"/>
    <w:rsid w:val="009A69EA"/>
    <w:rsid w:val="009B0BDA"/>
    <w:rsid w:val="009B18D2"/>
    <w:rsid w:val="00A1148F"/>
    <w:rsid w:val="00A7393F"/>
    <w:rsid w:val="00A81BAE"/>
    <w:rsid w:val="00AD61F5"/>
    <w:rsid w:val="00AE02B4"/>
    <w:rsid w:val="00B670E2"/>
    <w:rsid w:val="00BD239D"/>
    <w:rsid w:val="00BD3BAB"/>
    <w:rsid w:val="00BF6ABD"/>
    <w:rsid w:val="00C104A8"/>
    <w:rsid w:val="00C45B68"/>
    <w:rsid w:val="00C749B9"/>
    <w:rsid w:val="00CD6380"/>
    <w:rsid w:val="00D10F9F"/>
    <w:rsid w:val="00D203FA"/>
    <w:rsid w:val="00D81B5A"/>
    <w:rsid w:val="00DA7620"/>
    <w:rsid w:val="00DF3DD6"/>
    <w:rsid w:val="00DF56F7"/>
    <w:rsid w:val="00E16D3E"/>
    <w:rsid w:val="00E5187C"/>
    <w:rsid w:val="00E767C3"/>
    <w:rsid w:val="00E76AAC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2022-01-25T18:49:00Z</dcterms:created>
  <dcterms:modified xsi:type="dcterms:W3CDTF">2022-01-25T18:49:00Z</dcterms:modified>
</cp:coreProperties>
</file>