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CA" w:rsidRPr="008A3BDE" w:rsidRDefault="000F08CA" w:rsidP="008A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для отдыха и оздоровления детей должны иметь антитеррористическую защищенность</w:t>
      </w:r>
    </w:p>
    <w:p w:rsidR="000F08CA" w:rsidRPr="000F08CA" w:rsidRDefault="000F08CA" w:rsidP="008A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3BDE" w:rsidRDefault="008A3BDE" w:rsidP="008A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08CA" w:rsidRPr="008A3BDE">
        <w:rPr>
          <w:rFonts w:ascii="Times New Roman" w:eastAsia="Times New Roman" w:hAnsi="Times New Roman" w:cs="Times New Roman"/>
          <w:sz w:val="28"/>
          <w:szCs w:val="28"/>
          <w:lang w:eastAsia="ru-RU"/>
        </w:rPr>
        <w:t>С 26.05.2021 действует Постановление Правительства РФ от 14.05.2021 №732, которое утвердило требования к антитеррористической защищенности объектов (территорий), предназначенных для организации отдыха детей и их оздоровления, а также формы паспорта безопасности объектов (территорий) стационарного типа, предназначенных для организации отдыха детей и их оздоровления».</w:t>
      </w:r>
    </w:p>
    <w:p w:rsidR="008A3BDE" w:rsidRDefault="008A3BDE" w:rsidP="008A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08CA" w:rsidRPr="008A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обязательные для выполнения организационные, инженерно-технические, правовые и иные мероприятия по обеспечению антитеррористической защищенности указанных объектов (территорий). </w:t>
      </w:r>
    </w:p>
    <w:p w:rsidR="008A3BDE" w:rsidRDefault="008A3BDE" w:rsidP="008A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08CA" w:rsidRPr="008A3B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степени угрозы совершения теракта и возможных последствий его совершения установлены I - IV категории объектов (территорий) стационарного типа.</w:t>
      </w:r>
    </w:p>
    <w:p w:rsidR="008A3BDE" w:rsidRDefault="008A3BDE" w:rsidP="008A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08CA" w:rsidRPr="008A3B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стационарного типа всех категорий предусмотрены, в том числе, оснащение системой тревожной сигнализации для вызова экстренных оперативных служб, периодический обход (не реже 4 раз в сутки) и осмотр зданий (строений, сооружений).</w:t>
      </w:r>
    </w:p>
    <w:p w:rsidR="000F08CA" w:rsidRPr="008A3BDE" w:rsidRDefault="008A3BDE" w:rsidP="008A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0F08CA" w:rsidRPr="008A3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предусмотрен порядок информирования об угрозе совершения или о совершении теракта на объектах (территориях) и реагирования ответственных за обеспечение антитеррористической защищенности лиц на полученную информацию.</w:t>
      </w:r>
    </w:p>
    <w:p w:rsidR="00EC1AEE" w:rsidRDefault="00EC1AEE" w:rsidP="00EC1AEE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EC1AEE" w:rsidRDefault="00EC1AEE" w:rsidP="00EC1AEE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EC1AEE" w:rsidRDefault="00EC1AEE" w:rsidP="00EC1AEE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29.07.2021</w:t>
      </w:r>
    </w:p>
    <w:p w:rsidR="004674D9" w:rsidRDefault="004674D9"/>
    <w:sectPr w:rsidR="0046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D59C8"/>
    <w:multiLevelType w:val="multilevel"/>
    <w:tmpl w:val="4382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26"/>
    <w:rsid w:val="000F08CA"/>
    <w:rsid w:val="004674D9"/>
    <w:rsid w:val="008A3BDE"/>
    <w:rsid w:val="00A95826"/>
    <w:rsid w:val="00E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0911"/>
  <w15:docId w15:val="{0C958543-FCE0-43AE-8D30-3B48A809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7</cp:revision>
  <dcterms:created xsi:type="dcterms:W3CDTF">2021-07-29T15:20:00Z</dcterms:created>
  <dcterms:modified xsi:type="dcterms:W3CDTF">2021-07-29T15:53:00Z</dcterms:modified>
</cp:coreProperties>
</file>