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293599" w:rsidRPr="00293599">
        <w:rPr>
          <w:rFonts w:ascii="Times New Roman" w:hAnsi="Times New Roman" w:cs="Times New Roman"/>
          <w:sz w:val="28"/>
          <w:szCs w:val="28"/>
        </w:rPr>
        <w:t>Определены случаи, где можно будет использовать электронные трудовые книжки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 xml:space="preserve">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виде», установлена возможность ведения информации о трудовой деятельности в электронном виде. Изменения вступили в </w:t>
      </w:r>
      <w:r>
        <w:rPr>
          <w:noProof/>
          <w:sz w:val="28"/>
          <w:szCs w:val="28"/>
        </w:rPr>
        <w:t>законную силу с 1 января 2020г.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 xml:space="preserve">Постановлением Правительства РФ от 10.07.2020 № 1017 «О внесении изменений в некоторые акты Правительства Российской Федерации в связи с принятием Федерального закона «О внесении изменений в Трудовой кодекс Российской Федерации в части формирования сведений о трудовой деятельности в электронном виде» утверждены изменения в 55 федеральных актов, благодаря которым электронные трудовые книжки можно будет использовать вместо </w:t>
      </w:r>
      <w:r>
        <w:rPr>
          <w:noProof/>
          <w:sz w:val="28"/>
          <w:szCs w:val="28"/>
        </w:rPr>
        <w:t>бумажных в различных ситуациях.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Так, использовать сведения о трудовой деятельности в электронном вид</w:t>
      </w:r>
      <w:r>
        <w:rPr>
          <w:noProof/>
          <w:sz w:val="28"/>
          <w:szCs w:val="28"/>
        </w:rPr>
        <w:t>е можно будет, в частности для: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определения непрерывного трудового стажа для начисления дополнительного вознаграждения за выслугу лет;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назначения ежемесячного пожизненного содержания;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оформления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в сельских населенных пунктах, рабочих поселках (поселках городского типа);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оформления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семей;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 xml:space="preserve"> оформления компенсации свидетелям по гражданским и административным делам;</w:t>
      </w:r>
    </w:p>
    <w:p w:rsidR="00293599" w:rsidRP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 xml:space="preserve"> подтверждения соответствия участника дополнительным требованиям при закупках - для заполнения сообщения о заключении трудового либо гражданско-</w:t>
      </w:r>
      <w:r w:rsidRPr="00293599">
        <w:rPr>
          <w:noProof/>
          <w:sz w:val="28"/>
          <w:szCs w:val="28"/>
        </w:rPr>
        <w:lastRenderedPageBreak/>
        <w:t>правового договора с бывшим государственным или муниципальным служащим в части информации о должности, которую он ранее замещал.</w:t>
      </w:r>
    </w:p>
    <w:p w:rsidR="00293599" w:rsidRDefault="00293599" w:rsidP="00293599">
      <w:pPr>
        <w:ind w:firstLine="709"/>
        <w:jc w:val="both"/>
        <w:rPr>
          <w:noProof/>
          <w:sz w:val="28"/>
          <w:szCs w:val="28"/>
        </w:rPr>
      </w:pPr>
      <w:r w:rsidRPr="00293599">
        <w:rPr>
          <w:noProof/>
          <w:sz w:val="28"/>
          <w:szCs w:val="28"/>
        </w:rPr>
        <w:t>Постановление Правительства об утверждении изменений, вступило в законную силу с 18.07.2020.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7F60FE" w:rsidRPr="00750BB6" w:rsidRDefault="00293599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07</w:t>
      </w:r>
      <w:bookmarkStart w:id="0" w:name="_GoBack"/>
      <w:bookmarkEnd w:id="0"/>
      <w:r w:rsidR="00467589" w:rsidRPr="00467589">
        <w:rPr>
          <w:i/>
          <w:noProof/>
          <w:sz w:val="28"/>
          <w:szCs w:val="28"/>
        </w:rPr>
        <w:t>.</w:t>
      </w:r>
      <w:r w:rsidR="00444B9B">
        <w:rPr>
          <w:i/>
          <w:noProof/>
          <w:sz w:val="28"/>
          <w:szCs w:val="28"/>
        </w:rPr>
        <w:t>09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76" w:rsidRDefault="00830076" w:rsidP="00FC4F90">
      <w:r>
        <w:separator/>
      </w:r>
    </w:p>
  </w:endnote>
  <w:endnote w:type="continuationSeparator" w:id="0">
    <w:p w:rsidR="00830076" w:rsidRDefault="00830076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76" w:rsidRDefault="00830076" w:rsidP="00FC4F90">
      <w:r>
        <w:separator/>
      </w:r>
    </w:p>
  </w:footnote>
  <w:footnote w:type="continuationSeparator" w:id="0">
    <w:p w:rsidR="00830076" w:rsidRDefault="00830076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99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14</cp:revision>
  <cp:lastPrinted>2020-08-25T14:09:00Z</cp:lastPrinted>
  <dcterms:created xsi:type="dcterms:W3CDTF">2020-08-25T14:01:00Z</dcterms:created>
  <dcterms:modified xsi:type="dcterms:W3CDTF">2020-09-30T15:05:00Z</dcterms:modified>
</cp:coreProperties>
</file>